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5B61A" w14:textId="563A3A58" w:rsidR="00F94E5D" w:rsidRDefault="00F94E5D" w:rsidP="00F94E5D">
      <w:pPr>
        <w:shd w:val="clear" w:color="auto" w:fill="FFFFFF"/>
        <w:spacing w:after="0" w:line="360" w:lineRule="auto"/>
        <w:jc w:val="center"/>
        <w:rPr>
          <w:rFonts w:ascii="Times New Roman" w:eastAsia="Times New Roman" w:hAnsi="Times New Roman" w:cs="Times New Roman"/>
          <w:b/>
          <w:bCs/>
          <w:color w:val="1D2330"/>
          <w:sz w:val="24"/>
          <w:szCs w:val="24"/>
          <w:lang w:eastAsia="ru-RU"/>
        </w:rPr>
      </w:pPr>
      <w:r w:rsidRPr="00F94E5D">
        <w:rPr>
          <w:rFonts w:ascii="Times New Roman" w:eastAsia="Times New Roman" w:hAnsi="Times New Roman" w:cs="Times New Roman"/>
          <w:b/>
          <w:bCs/>
          <w:color w:val="1D2330"/>
          <w:sz w:val="24"/>
          <w:szCs w:val="24"/>
          <w:lang w:eastAsia="ru-RU"/>
        </w:rPr>
        <w:t>Лекция №</w:t>
      </w:r>
      <w:r w:rsidR="00AC18A0">
        <w:rPr>
          <w:rFonts w:ascii="Times New Roman" w:eastAsia="Times New Roman" w:hAnsi="Times New Roman" w:cs="Times New Roman"/>
          <w:b/>
          <w:bCs/>
          <w:color w:val="1D2330"/>
          <w:sz w:val="24"/>
          <w:szCs w:val="24"/>
          <w:lang w:val="en-US" w:eastAsia="ru-RU"/>
        </w:rPr>
        <w:t>9</w:t>
      </w:r>
      <w:bookmarkStart w:id="0" w:name="_GoBack"/>
      <w:bookmarkEnd w:id="0"/>
      <w:r w:rsidRPr="00F94E5D">
        <w:rPr>
          <w:rFonts w:ascii="Times New Roman" w:eastAsia="Times New Roman" w:hAnsi="Times New Roman" w:cs="Times New Roman"/>
          <w:b/>
          <w:bCs/>
          <w:color w:val="1D2330"/>
          <w:sz w:val="24"/>
          <w:szCs w:val="24"/>
          <w:lang w:eastAsia="ru-RU"/>
        </w:rPr>
        <w:t xml:space="preserve">. </w:t>
      </w:r>
      <w:r w:rsidR="009667AA" w:rsidRPr="009667AA">
        <w:rPr>
          <w:rFonts w:ascii="Times New Roman" w:eastAsia="Times New Roman" w:hAnsi="Times New Roman" w:cs="Times New Roman"/>
          <w:b/>
          <w:bCs/>
          <w:color w:val="1D2330"/>
          <w:sz w:val="24"/>
          <w:szCs w:val="24"/>
          <w:lang w:eastAsia="ru-RU"/>
        </w:rPr>
        <w:t>Обучение с подкреплением</w:t>
      </w:r>
    </w:p>
    <w:p w14:paraId="2117D02D" w14:textId="77777777" w:rsidR="00F94E5D" w:rsidRPr="00F94E5D" w:rsidRDefault="00F94E5D" w:rsidP="00F94E5D">
      <w:pPr>
        <w:shd w:val="clear" w:color="auto" w:fill="FFFFFF"/>
        <w:spacing w:after="0" w:line="360" w:lineRule="auto"/>
        <w:jc w:val="center"/>
        <w:rPr>
          <w:rFonts w:ascii="Arial" w:eastAsia="Times New Roman" w:hAnsi="Arial" w:cs="Arial"/>
          <w:b/>
          <w:bCs/>
          <w:color w:val="1D2330"/>
          <w:sz w:val="21"/>
          <w:szCs w:val="21"/>
          <w:lang w:eastAsia="ru-RU"/>
        </w:rPr>
      </w:pPr>
    </w:p>
    <w:p w14:paraId="1DDF1F00"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9667AA">
        <w:rPr>
          <w:rFonts w:ascii="Times New Roman" w:eastAsia="Times New Roman" w:hAnsi="Times New Roman" w:cs="Times New Roman"/>
          <w:b/>
          <w:bCs/>
          <w:color w:val="1D2330"/>
          <w:sz w:val="24"/>
          <w:szCs w:val="24"/>
          <w:lang w:eastAsia="ru-RU"/>
        </w:rPr>
        <w:t>Что такое стимулированное обучение?</w:t>
      </w:r>
    </w:p>
    <w:p w14:paraId="13B4F41E"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4E3A62">
        <w:rPr>
          <w:rFonts w:ascii="Times New Roman" w:eastAsia="Times New Roman" w:hAnsi="Times New Roman" w:cs="Times New Roman"/>
          <w:b/>
          <w:bCs/>
          <w:i/>
          <w:iCs/>
          <w:color w:val="1D2330"/>
          <w:sz w:val="24"/>
          <w:szCs w:val="24"/>
          <w:lang w:eastAsia="ru-RU"/>
        </w:rPr>
        <w:t>Обучение с подкреплением (RL)</w:t>
      </w:r>
      <w:r w:rsidRPr="009667AA">
        <w:rPr>
          <w:rFonts w:ascii="Times New Roman" w:eastAsia="Times New Roman" w:hAnsi="Times New Roman" w:cs="Times New Roman"/>
          <w:color w:val="1D2330"/>
          <w:sz w:val="24"/>
          <w:szCs w:val="24"/>
          <w:lang w:eastAsia="ru-RU"/>
        </w:rPr>
        <w:t xml:space="preserve"> – это метод машинного обучения (ML), который обучает программное обеспечение принимать решения для достижения наиболее оптимальных результатов. Такое обучение основано на имитации процесса обучения </w:t>
      </w:r>
      <w:r w:rsidRPr="004E3A62">
        <w:rPr>
          <w:rFonts w:ascii="Times New Roman" w:eastAsia="Times New Roman" w:hAnsi="Times New Roman" w:cs="Times New Roman"/>
          <w:b/>
          <w:bCs/>
          <w:i/>
          <w:iCs/>
          <w:color w:val="1D2330"/>
          <w:sz w:val="24"/>
          <w:szCs w:val="24"/>
          <w:lang w:eastAsia="ru-RU"/>
        </w:rPr>
        <w:t>методом проб и ошибок</w:t>
      </w:r>
      <w:r w:rsidRPr="009667AA">
        <w:rPr>
          <w:rFonts w:ascii="Times New Roman" w:eastAsia="Times New Roman" w:hAnsi="Times New Roman" w:cs="Times New Roman"/>
          <w:color w:val="1D2330"/>
          <w:sz w:val="24"/>
          <w:szCs w:val="24"/>
          <w:lang w:eastAsia="ru-RU"/>
        </w:rPr>
        <w:t xml:space="preserve">, который люди используют для достижения своих целей. Действия программного обеспечения, направленные на достижение цели, усиливаются, а действия, отвлекающие от цели, игнорируются. </w:t>
      </w:r>
    </w:p>
    <w:p w14:paraId="2005EC11" w14:textId="736E5F1E" w:rsidR="009667AA" w:rsidRDefault="009667AA" w:rsidP="009667A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 xml:space="preserve">Алгоритмы RL используют парадигму вознаграждения и санкций при обработке данных. Они учатся на основе отзывов о каждом действии и самостоятельно находят наилучшие способы обработки для достижения конечных результатов. </w:t>
      </w:r>
    </w:p>
    <w:p w14:paraId="003AA159" w14:textId="5CCBFB35" w:rsidR="008C1172" w:rsidRDefault="008C1172" w:rsidP="008C1172">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color w:val="1D2330"/>
          <w:sz w:val="24"/>
          <w:szCs w:val="24"/>
          <w:lang w:eastAsia="ru-RU"/>
        </w:rPr>
        <w:t xml:space="preserve">Большинство общеизвестных алгоритмов машинного обучения делает прогнозы. Но им не нужно «размышлять» над данными, поступающими за длительные периоды времени, или взаимодействовать с окружающим миром. Например, </w:t>
      </w:r>
      <w:r w:rsidRPr="004E3A62">
        <w:rPr>
          <w:rFonts w:ascii="Times New Roman" w:eastAsia="Times New Roman" w:hAnsi="Times New Roman" w:cs="Times New Roman"/>
          <w:b/>
          <w:bCs/>
          <w:i/>
          <w:iCs/>
          <w:color w:val="1D2330"/>
          <w:sz w:val="24"/>
          <w:szCs w:val="24"/>
          <w:lang w:eastAsia="ru-RU"/>
        </w:rPr>
        <w:t>классификатор изображений</w:t>
      </w:r>
      <w:r w:rsidRPr="008C1172">
        <w:rPr>
          <w:rFonts w:ascii="Times New Roman" w:eastAsia="Times New Roman" w:hAnsi="Times New Roman" w:cs="Times New Roman"/>
          <w:color w:val="1D2330"/>
          <w:sz w:val="24"/>
          <w:szCs w:val="24"/>
          <w:lang w:eastAsia="ru-RU"/>
        </w:rPr>
        <w:t>, получив изображение объекта, делает прогноз, отвечающий на вопрос о том, что это может быть за объект</w:t>
      </w:r>
      <w:r w:rsidR="004E3A62">
        <w:rPr>
          <w:rFonts w:ascii="Times New Roman" w:eastAsia="Times New Roman" w:hAnsi="Times New Roman" w:cs="Times New Roman"/>
          <w:color w:val="1D2330"/>
          <w:sz w:val="24"/>
          <w:szCs w:val="24"/>
          <w:lang w:eastAsia="ru-RU"/>
        </w:rPr>
        <w:t xml:space="preserve">, </w:t>
      </w:r>
      <w:r w:rsidRPr="008C1172">
        <w:rPr>
          <w:rFonts w:ascii="Times New Roman" w:eastAsia="Times New Roman" w:hAnsi="Times New Roman" w:cs="Times New Roman"/>
          <w:color w:val="1D2330"/>
          <w:sz w:val="24"/>
          <w:szCs w:val="24"/>
          <w:lang w:eastAsia="ru-RU"/>
        </w:rPr>
        <w:t>например — яблоко или апельсин</w:t>
      </w:r>
      <w:r w:rsidR="004E3A62">
        <w:rPr>
          <w:rFonts w:ascii="Times New Roman" w:eastAsia="Times New Roman" w:hAnsi="Times New Roman" w:cs="Times New Roman"/>
          <w:color w:val="1D2330"/>
          <w:sz w:val="24"/>
          <w:szCs w:val="24"/>
          <w:lang w:eastAsia="ru-RU"/>
        </w:rPr>
        <w:t xml:space="preserve"> (рис. 1)</w:t>
      </w:r>
      <w:r w:rsidRPr="008C1172">
        <w:rPr>
          <w:rFonts w:ascii="Times New Roman" w:eastAsia="Times New Roman" w:hAnsi="Times New Roman" w:cs="Times New Roman"/>
          <w:color w:val="1D2330"/>
          <w:sz w:val="24"/>
          <w:szCs w:val="24"/>
          <w:lang w:eastAsia="ru-RU"/>
        </w:rPr>
        <w:t xml:space="preserve">. Подобный классификатор изображений </w:t>
      </w:r>
      <w:r w:rsidRPr="004E3A62">
        <w:rPr>
          <w:rFonts w:ascii="Times New Roman" w:eastAsia="Times New Roman" w:hAnsi="Times New Roman" w:cs="Times New Roman"/>
          <w:b/>
          <w:bCs/>
          <w:i/>
          <w:iCs/>
          <w:color w:val="1D2330"/>
          <w:sz w:val="24"/>
          <w:szCs w:val="24"/>
          <w:lang w:eastAsia="ru-RU"/>
        </w:rPr>
        <w:t>пассивен</w:t>
      </w:r>
      <w:r w:rsidRPr="008C1172">
        <w:rPr>
          <w:rFonts w:ascii="Times New Roman" w:eastAsia="Times New Roman" w:hAnsi="Times New Roman" w:cs="Times New Roman"/>
          <w:color w:val="1D2330"/>
          <w:sz w:val="24"/>
          <w:szCs w:val="24"/>
          <w:lang w:eastAsia="ru-RU"/>
        </w:rPr>
        <w:t xml:space="preserve">. Он не взаимодействует с миром, ему не нужно принимать во внимание то, как изображение, предоставленное ему ранее, может повлиять на текущий прогноз. Задача классификации изображений относится к категории задач, где применяется обучение с учителем. </w:t>
      </w:r>
      <w:r w:rsidRPr="004E3A62">
        <w:rPr>
          <w:rFonts w:ascii="Times New Roman" w:eastAsia="Times New Roman" w:hAnsi="Times New Roman" w:cs="Times New Roman"/>
          <w:b/>
          <w:bCs/>
          <w:i/>
          <w:iCs/>
          <w:color w:val="1D2330"/>
          <w:sz w:val="24"/>
          <w:szCs w:val="24"/>
          <w:lang w:eastAsia="ru-RU"/>
        </w:rPr>
        <w:t>Но это — не обучение с подкреплением</w:t>
      </w:r>
      <w:r w:rsidRPr="004E3A62">
        <w:rPr>
          <w:rFonts w:ascii="Times New Roman" w:eastAsia="Times New Roman" w:hAnsi="Times New Roman" w:cs="Times New Roman"/>
          <w:i/>
          <w:iCs/>
          <w:color w:val="1D2330"/>
          <w:sz w:val="24"/>
          <w:szCs w:val="24"/>
          <w:lang w:eastAsia="ru-RU"/>
        </w:rPr>
        <w:t>.</w:t>
      </w:r>
    </w:p>
    <w:p w14:paraId="35061C24" w14:textId="7464FDF4" w:rsidR="00DC1808" w:rsidRDefault="00DC1808" w:rsidP="00DC1808">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noProof/>
          <w:color w:val="1D2330"/>
          <w:sz w:val="24"/>
          <w:szCs w:val="24"/>
          <w:lang w:eastAsia="ru-RU"/>
        </w:rPr>
        <w:drawing>
          <wp:inline distT="0" distB="0" distL="0" distR="0" wp14:anchorId="63EADDCD" wp14:editId="2ED552E1">
            <wp:extent cx="5568661"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e.jpg"/>
                    <pic:cNvPicPr/>
                  </pic:nvPicPr>
                  <pic:blipFill>
                    <a:blip r:embed="rId5">
                      <a:extLst>
                        <a:ext uri="{28A0092B-C50C-407E-A947-70E740481C1C}">
                          <a14:useLocalDpi xmlns:a14="http://schemas.microsoft.com/office/drawing/2010/main" val="0"/>
                        </a:ext>
                      </a:extLst>
                    </a:blip>
                    <a:stretch>
                      <a:fillRect/>
                    </a:stretch>
                  </pic:blipFill>
                  <pic:spPr>
                    <a:xfrm>
                      <a:off x="0" y="0"/>
                      <a:ext cx="5596569" cy="2086856"/>
                    </a:xfrm>
                    <a:prstGeom prst="rect">
                      <a:avLst/>
                    </a:prstGeom>
                  </pic:spPr>
                </pic:pic>
              </a:graphicData>
            </a:graphic>
          </wp:inline>
        </w:drawing>
      </w:r>
    </w:p>
    <w:p w14:paraId="616F64B6" w14:textId="1871124C" w:rsidR="00434D8E" w:rsidRDefault="00434D8E" w:rsidP="00DC1808">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color w:val="1D2330"/>
          <w:sz w:val="24"/>
          <w:szCs w:val="24"/>
          <w:lang w:eastAsia="ru-RU"/>
        </w:rPr>
        <w:t>Рисунок 1 – Классификация изображений</w:t>
      </w:r>
    </w:p>
    <w:p w14:paraId="44D7B29E" w14:textId="77777777" w:rsidR="004E3A62" w:rsidRPr="008C1172" w:rsidRDefault="004E3A62" w:rsidP="00DC1808">
      <w:pPr>
        <w:shd w:val="clear" w:color="auto" w:fill="FFFFFF"/>
        <w:spacing w:after="0" w:line="360" w:lineRule="auto"/>
        <w:jc w:val="center"/>
        <w:rPr>
          <w:rFonts w:ascii="Times New Roman" w:eastAsia="Times New Roman" w:hAnsi="Times New Roman" w:cs="Times New Roman"/>
          <w:color w:val="1D2330"/>
          <w:sz w:val="24"/>
          <w:szCs w:val="24"/>
          <w:lang w:eastAsia="ru-RU"/>
        </w:rPr>
      </w:pPr>
    </w:p>
    <w:p w14:paraId="6C440A31" w14:textId="6B4DDA78" w:rsidR="008C1172" w:rsidRDefault="008C1172" w:rsidP="008C1172">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color w:val="1D2330"/>
          <w:sz w:val="24"/>
          <w:szCs w:val="24"/>
          <w:lang w:eastAsia="ru-RU"/>
        </w:rPr>
        <w:t xml:space="preserve">RL-алгоритмы, в отличие от пассивных прогнозных моделей, вроде классификаторов изображений, и взаимодействуют с внешним миром, и нуждаются в анализе данных за некие периоды времени. Это помогает таким моделям в достижении их целей. </w:t>
      </w:r>
      <w:r w:rsidRPr="004E3A62">
        <w:rPr>
          <w:rFonts w:ascii="Times New Roman" w:eastAsia="Times New Roman" w:hAnsi="Times New Roman" w:cs="Times New Roman"/>
          <w:b/>
          <w:bCs/>
          <w:i/>
          <w:iCs/>
          <w:color w:val="1D2330"/>
          <w:sz w:val="24"/>
          <w:szCs w:val="24"/>
          <w:lang w:eastAsia="ru-RU"/>
        </w:rPr>
        <w:t>Цель RL-алгоритма</w:t>
      </w:r>
      <w:r w:rsidRPr="008C1172">
        <w:rPr>
          <w:rFonts w:ascii="Times New Roman" w:eastAsia="Times New Roman" w:hAnsi="Times New Roman" w:cs="Times New Roman"/>
          <w:color w:val="1D2330"/>
          <w:sz w:val="24"/>
          <w:szCs w:val="24"/>
          <w:lang w:eastAsia="ru-RU"/>
        </w:rPr>
        <w:t xml:space="preserve"> заключается в максимизации выгод за заданный период времени. На </w:t>
      </w:r>
      <w:r w:rsidRPr="008C1172">
        <w:rPr>
          <w:rFonts w:ascii="Times New Roman" w:eastAsia="Times New Roman" w:hAnsi="Times New Roman" w:cs="Times New Roman"/>
          <w:color w:val="1D2330"/>
          <w:sz w:val="24"/>
          <w:szCs w:val="24"/>
          <w:lang w:eastAsia="ru-RU"/>
        </w:rPr>
        <w:lastRenderedPageBreak/>
        <w:t>интуитивном уровне такие алгоритмы похожи на классические психологические механизмы выработки условных реакций. Например, собак обычно обучают новым трюкам, поощряя их лакомством в том случае, если они правильно выполняют команды. Собака стремится максимизировать число получаемых угощений и изучает новые навыки</w:t>
      </w:r>
      <w:r w:rsidR="000D513A">
        <w:rPr>
          <w:rFonts w:ascii="Times New Roman" w:eastAsia="Times New Roman" w:hAnsi="Times New Roman" w:cs="Times New Roman"/>
          <w:color w:val="1D2330"/>
          <w:sz w:val="24"/>
          <w:szCs w:val="24"/>
          <w:lang w:eastAsia="ru-RU"/>
        </w:rPr>
        <w:t>,</w:t>
      </w:r>
      <w:r w:rsidRPr="008C1172">
        <w:rPr>
          <w:rFonts w:ascii="Times New Roman" w:eastAsia="Times New Roman" w:hAnsi="Times New Roman" w:cs="Times New Roman"/>
          <w:color w:val="1D2330"/>
          <w:sz w:val="24"/>
          <w:szCs w:val="24"/>
          <w:lang w:eastAsia="ru-RU"/>
        </w:rPr>
        <w:t xml:space="preserve"> для того чтобы максимизировать своё вознаграждение.</w:t>
      </w:r>
    </w:p>
    <w:p w14:paraId="7E6BF62C" w14:textId="77777777"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0D513A">
        <w:rPr>
          <w:rFonts w:ascii="Times New Roman" w:eastAsia="Times New Roman" w:hAnsi="Times New Roman" w:cs="Times New Roman"/>
          <w:b/>
          <w:bCs/>
          <w:color w:val="1D2330"/>
          <w:sz w:val="24"/>
          <w:szCs w:val="24"/>
          <w:lang w:eastAsia="ru-RU"/>
        </w:rPr>
        <w:t>Основные понятия</w:t>
      </w:r>
    </w:p>
    <w:p w14:paraId="0ECFFC1C" w14:textId="53D550D8"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При обучении с подкреплением необходимо ознакомиться с несколькими ключевыми понятиями</w:t>
      </w:r>
      <w:r w:rsidR="004E3A62">
        <w:rPr>
          <w:rFonts w:ascii="Times New Roman" w:eastAsia="Times New Roman" w:hAnsi="Times New Roman" w:cs="Times New Roman"/>
          <w:color w:val="1D2330"/>
          <w:sz w:val="24"/>
          <w:szCs w:val="24"/>
          <w:lang w:eastAsia="ru-RU"/>
        </w:rPr>
        <w:t xml:space="preserve"> (рис. 2)</w:t>
      </w:r>
      <w:r w:rsidRPr="009667AA">
        <w:rPr>
          <w:rFonts w:ascii="Times New Roman" w:eastAsia="Times New Roman" w:hAnsi="Times New Roman" w:cs="Times New Roman"/>
          <w:color w:val="1D2330"/>
          <w:sz w:val="24"/>
          <w:szCs w:val="24"/>
          <w:lang w:eastAsia="ru-RU"/>
        </w:rPr>
        <w:t>:</w:t>
      </w:r>
    </w:p>
    <w:p w14:paraId="5C07770B"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Агент</w:t>
      </w:r>
      <w:r w:rsidRPr="009667AA">
        <w:rPr>
          <w:rFonts w:ascii="Times New Roman" w:eastAsia="Times New Roman" w:hAnsi="Times New Roman" w:cs="Times New Roman"/>
          <w:color w:val="1D2330"/>
          <w:sz w:val="24"/>
          <w:szCs w:val="24"/>
          <w:lang w:eastAsia="ru-RU"/>
        </w:rPr>
        <w:t xml:space="preserve"> – это алгоритм МО (или автономная система).</w:t>
      </w:r>
    </w:p>
    <w:p w14:paraId="256EB5AB" w14:textId="613C7A52"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Среда</w:t>
      </w:r>
      <w:r w:rsidR="00DC1808">
        <w:rPr>
          <w:rFonts w:ascii="Times New Roman" w:eastAsia="Times New Roman" w:hAnsi="Times New Roman" w:cs="Times New Roman"/>
          <w:b/>
          <w:bCs/>
          <w:i/>
          <w:iCs/>
          <w:color w:val="1D2330"/>
          <w:sz w:val="24"/>
          <w:szCs w:val="24"/>
          <w:lang w:eastAsia="ru-RU"/>
        </w:rPr>
        <w:t xml:space="preserve"> (окружение)</w:t>
      </w:r>
      <w:r w:rsidRPr="009667AA">
        <w:rPr>
          <w:rFonts w:ascii="Times New Roman" w:eastAsia="Times New Roman" w:hAnsi="Times New Roman" w:cs="Times New Roman"/>
          <w:color w:val="1D2330"/>
          <w:sz w:val="24"/>
          <w:szCs w:val="24"/>
          <w:lang w:eastAsia="ru-RU"/>
        </w:rPr>
        <w:t xml:space="preserve"> – это адаптивное проблемное пространство с такими атрибутами, как переменные, граничные значения, правила и допустимые действия.</w:t>
      </w:r>
    </w:p>
    <w:p w14:paraId="233C1E57"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Действие</w:t>
      </w:r>
      <w:r w:rsidRPr="009667AA">
        <w:rPr>
          <w:rFonts w:ascii="Times New Roman" w:eastAsia="Times New Roman" w:hAnsi="Times New Roman" w:cs="Times New Roman"/>
          <w:color w:val="1D2330"/>
          <w:sz w:val="24"/>
          <w:szCs w:val="24"/>
          <w:lang w:eastAsia="ru-RU"/>
        </w:rPr>
        <w:t xml:space="preserve"> – это шаг, который агент RL предпринимает для навигации по среде.</w:t>
      </w:r>
    </w:p>
    <w:p w14:paraId="5464B271"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Состояние</w:t>
      </w:r>
      <w:r w:rsidRPr="009667AA">
        <w:rPr>
          <w:rFonts w:ascii="Times New Roman" w:eastAsia="Times New Roman" w:hAnsi="Times New Roman" w:cs="Times New Roman"/>
          <w:color w:val="1D2330"/>
          <w:sz w:val="24"/>
          <w:szCs w:val="24"/>
          <w:lang w:eastAsia="ru-RU"/>
        </w:rPr>
        <w:t xml:space="preserve"> – это среда в данный момент времени.</w:t>
      </w:r>
    </w:p>
    <w:p w14:paraId="361E73CA"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Вознаграждение</w:t>
      </w:r>
      <w:r w:rsidRPr="009667AA">
        <w:rPr>
          <w:rFonts w:ascii="Times New Roman" w:eastAsia="Times New Roman" w:hAnsi="Times New Roman" w:cs="Times New Roman"/>
          <w:color w:val="1D2330"/>
          <w:sz w:val="24"/>
          <w:szCs w:val="24"/>
          <w:lang w:eastAsia="ru-RU"/>
        </w:rPr>
        <w:t xml:space="preserve"> – это положительное, отрицательное или нулевое значение (другими словами, награда либо наказание) за выполнение действия.</w:t>
      </w:r>
    </w:p>
    <w:p w14:paraId="494CE4F3" w14:textId="2B2F7418" w:rsid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8C1172">
        <w:rPr>
          <w:rFonts w:ascii="Times New Roman" w:eastAsia="Times New Roman" w:hAnsi="Times New Roman" w:cs="Times New Roman"/>
          <w:b/>
          <w:bCs/>
          <w:i/>
          <w:iCs/>
          <w:color w:val="1D2330"/>
          <w:sz w:val="24"/>
          <w:szCs w:val="24"/>
          <w:lang w:eastAsia="ru-RU"/>
        </w:rPr>
        <w:t>Совокупное вознаграждение</w:t>
      </w:r>
      <w:r w:rsidRPr="009667AA">
        <w:rPr>
          <w:rFonts w:ascii="Times New Roman" w:eastAsia="Times New Roman" w:hAnsi="Times New Roman" w:cs="Times New Roman"/>
          <w:color w:val="1D2330"/>
          <w:sz w:val="24"/>
          <w:szCs w:val="24"/>
          <w:lang w:eastAsia="ru-RU"/>
        </w:rPr>
        <w:t xml:space="preserve"> – это сумма всех вознаграждений или конечное значение.</w:t>
      </w:r>
    </w:p>
    <w:p w14:paraId="56859848" w14:textId="398B5D83" w:rsidR="00DC1808" w:rsidRDefault="00DC1808" w:rsidP="00DC1808">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noProof/>
        </w:rPr>
        <w:drawing>
          <wp:inline distT="0" distB="0" distL="0" distR="0" wp14:anchorId="0AD6EB77" wp14:editId="26CAFA48">
            <wp:extent cx="5940425" cy="272097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20975"/>
                    </a:xfrm>
                    <a:prstGeom prst="rect">
                      <a:avLst/>
                    </a:prstGeom>
                    <a:noFill/>
                    <a:ln>
                      <a:noFill/>
                    </a:ln>
                  </pic:spPr>
                </pic:pic>
              </a:graphicData>
            </a:graphic>
          </wp:inline>
        </w:drawing>
      </w:r>
    </w:p>
    <w:p w14:paraId="38DD0687" w14:textId="66386587" w:rsidR="004E3A62" w:rsidRDefault="004E3A62" w:rsidP="004E3A62">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color w:val="1D2330"/>
          <w:sz w:val="24"/>
          <w:szCs w:val="24"/>
          <w:lang w:eastAsia="ru-RU"/>
        </w:rPr>
        <w:t>Рисунок 2 – Основные понятия обучения с подкреплением</w:t>
      </w:r>
    </w:p>
    <w:p w14:paraId="328F4BC6" w14:textId="77777777" w:rsidR="004E3A62" w:rsidRPr="009667AA" w:rsidRDefault="004E3A62" w:rsidP="00DC1808">
      <w:pPr>
        <w:shd w:val="clear" w:color="auto" w:fill="FFFFFF"/>
        <w:spacing w:after="0" w:line="360" w:lineRule="auto"/>
        <w:jc w:val="center"/>
        <w:rPr>
          <w:rFonts w:ascii="Times New Roman" w:eastAsia="Times New Roman" w:hAnsi="Times New Roman" w:cs="Times New Roman"/>
          <w:color w:val="1D2330"/>
          <w:sz w:val="24"/>
          <w:szCs w:val="24"/>
          <w:lang w:eastAsia="ru-RU"/>
        </w:rPr>
      </w:pPr>
    </w:p>
    <w:p w14:paraId="25F80C94" w14:textId="77777777" w:rsidR="000D513A" w:rsidRPr="008C1172" w:rsidRDefault="000D513A" w:rsidP="000D513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8C1172">
        <w:rPr>
          <w:rFonts w:ascii="Times New Roman" w:eastAsia="Times New Roman" w:hAnsi="Times New Roman" w:cs="Times New Roman"/>
          <w:b/>
          <w:bCs/>
          <w:color w:val="1D2330"/>
          <w:sz w:val="24"/>
          <w:szCs w:val="24"/>
          <w:lang w:eastAsia="ru-RU"/>
        </w:rPr>
        <w:t>Основы алгоритма</w:t>
      </w:r>
    </w:p>
    <w:p w14:paraId="38075C7D"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 xml:space="preserve">Обучение с подкреплением основано на процессе принятия решений по Маркову – математическом моделировании принятия решений с использованием дискретных временных шагов. На каждом этапе агент выполняет новое действие, которое приводит к </w:t>
      </w:r>
      <w:r w:rsidRPr="009667AA">
        <w:rPr>
          <w:rFonts w:ascii="Times New Roman" w:eastAsia="Times New Roman" w:hAnsi="Times New Roman" w:cs="Times New Roman"/>
          <w:color w:val="1D2330"/>
          <w:sz w:val="24"/>
          <w:szCs w:val="24"/>
          <w:lang w:eastAsia="ru-RU"/>
        </w:rPr>
        <w:lastRenderedPageBreak/>
        <w:t>изменению состояния окружающей среды. Точно так же текущее состояние приписывается последовательности предыдущих действий.</w:t>
      </w:r>
    </w:p>
    <w:p w14:paraId="24C32269" w14:textId="33AEE4F6" w:rsid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 xml:space="preserve">Путем проб и ошибок при перемещении по среде агент создает набор правил или политик типа </w:t>
      </w:r>
      <w:r w:rsidRPr="005D2E5D">
        <w:rPr>
          <w:rFonts w:ascii="Times New Roman" w:eastAsia="Times New Roman" w:hAnsi="Times New Roman" w:cs="Times New Roman"/>
          <w:b/>
          <w:bCs/>
          <w:i/>
          <w:iCs/>
          <w:color w:val="1D2330"/>
          <w:sz w:val="24"/>
          <w:szCs w:val="24"/>
          <w:lang w:eastAsia="ru-RU"/>
        </w:rPr>
        <w:t>«если-то»</w:t>
      </w:r>
      <w:r w:rsidRPr="009667AA">
        <w:rPr>
          <w:rFonts w:ascii="Times New Roman" w:eastAsia="Times New Roman" w:hAnsi="Times New Roman" w:cs="Times New Roman"/>
          <w:color w:val="1D2330"/>
          <w:sz w:val="24"/>
          <w:szCs w:val="24"/>
          <w:lang w:eastAsia="ru-RU"/>
        </w:rPr>
        <w:t xml:space="preserve">. Эти правила помогают решить, какие действия предпринять дальше для получения </w:t>
      </w:r>
      <w:r w:rsidRPr="005D2E5D">
        <w:rPr>
          <w:rFonts w:ascii="Times New Roman" w:eastAsia="Times New Roman" w:hAnsi="Times New Roman" w:cs="Times New Roman"/>
          <w:b/>
          <w:bCs/>
          <w:i/>
          <w:iCs/>
          <w:color w:val="1D2330"/>
          <w:sz w:val="24"/>
          <w:szCs w:val="24"/>
          <w:lang w:eastAsia="ru-RU"/>
        </w:rPr>
        <w:t>оптимального совокупного вознаграждения</w:t>
      </w:r>
      <w:r w:rsidRPr="009667AA">
        <w:rPr>
          <w:rFonts w:ascii="Times New Roman" w:eastAsia="Times New Roman" w:hAnsi="Times New Roman" w:cs="Times New Roman"/>
          <w:color w:val="1D2330"/>
          <w:sz w:val="24"/>
          <w:szCs w:val="24"/>
          <w:lang w:eastAsia="ru-RU"/>
        </w:rPr>
        <w:t xml:space="preserve">. </w:t>
      </w:r>
    </w:p>
    <w:p w14:paraId="2DCDCFB8" w14:textId="77777777"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0D513A">
        <w:rPr>
          <w:rFonts w:ascii="Times New Roman" w:eastAsia="Times New Roman" w:hAnsi="Times New Roman" w:cs="Times New Roman"/>
          <w:b/>
          <w:bCs/>
          <w:color w:val="1D2330"/>
          <w:sz w:val="24"/>
          <w:szCs w:val="24"/>
          <w:lang w:eastAsia="ru-RU"/>
        </w:rPr>
        <w:t>Робот для сбора яблок</w:t>
      </w:r>
    </w:p>
    <w:p w14:paraId="50156798" w14:textId="47FEAA47"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0D513A">
        <w:rPr>
          <w:rFonts w:ascii="Times New Roman" w:eastAsia="Times New Roman" w:hAnsi="Times New Roman" w:cs="Times New Roman"/>
          <w:color w:val="1D2330"/>
          <w:sz w:val="24"/>
          <w:szCs w:val="24"/>
          <w:lang w:eastAsia="ru-RU"/>
        </w:rPr>
        <w:t xml:space="preserve">Работа RL-алгоритмов очень похожа на механизм обучения собак новым фокусам. Но, вместо угощения, такие алгоритмы получают </w:t>
      </w:r>
      <w:r w:rsidRPr="005D2E5D">
        <w:rPr>
          <w:rFonts w:ascii="Times New Roman" w:eastAsia="Times New Roman" w:hAnsi="Times New Roman" w:cs="Times New Roman"/>
          <w:b/>
          <w:bCs/>
          <w:i/>
          <w:iCs/>
          <w:color w:val="1D2330"/>
          <w:sz w:val="24"/>
          <w:szCs w:val="24"/>
          <w:lang w:eastAsia="ru-RU"/>
        </w:rPr>
        <w:t>численные вознаграждения</w:t>
      </w:r>
      <w:r w:rsidRPr="000D513A">
        <w:rPr>
          <w:rFonts w:ascii="Times New Roman" w:eastAsia="Times New Roman" w:hAnsi="Times New Roman" w:cs="Times New Roman"/>
          <w:color w:val="1D2330"/>
          <w:sz w:val="24"/>
          <w:szCs w:val="24"/>
          <w:lang w:eastAsia="ru-RU"/>
        </w:rPr>
        <w:t xml:space="preserve">. Например, предположим, что мы поместили робота в некое место, и нам нужно, чтобы он максимизировал бы количество собранных им яблок. Мы прибавляем единицу к вознаграждению робота каждый раз, когда он подбирает яблоко. По истечении фиксированного отрезка времени мы подсчитываем яблоки, которые собрал робот, и определяем его итоговую награду. RL-алгоритмы — это математический аппарат, цель которого — максимизация общей награды. Подобный алгоритм, обладая некоторым набором предположений относительно окружающей среды, гарантирует то, что робот соберёт </w:t>
      </w:r>
      <w:r w:rsidRPr="005D2E5D">
        <w:rPr>
          <w:rFonts w:ascii="Times New Roman" w:eastAsia="Times New Roman" w:hAnsi="Times New Roman" w:cs="Times New Roman"/>
          <w:b/>
          <w:bCs/>
          <w:i/>
          <w:iCs/>
          <w:color w:val="1D2330"/>
          <w:sz w:val="24"/>
          <w:szCs w:val="24"/>
          <w:lang w:eastAsia="ru-RU"/>
        </w:rPr>
        <w:t>максимально возможное количество яблок</w:t>
      </w:r>
      <w:r w:rsidRPr="000D513A">
        <w:rPr>
          <w:rFonts w:ascii="Times New Roman" w:eastAsia="Times New Roman" w:hAnsi="Times New Roman" w:cs="Times New Roman"/>
          <w:color w:val="1D2330"/>
          <w:sz w:val="24"/>
          <w:szCs w:val="24"/>
          <w:lang w:eastAsia="ru-RU"/>
        </w:rPr>
        <w:t>, которые имеются в этой среде.</w:t>
      </w:r>
    </w:p>
    <w:p w14:paraId="1E5D5CB9" w14:textId="5B1ACA71" w:rsid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0D513A">
        <w:rPr>
          <w:rFonts w:ascii="Times New Roman" w:eastAsia="Times New Roman" w:hAnsi="Times New Roman" w:cs="Times New Roman"/>
          <w:color w:val="1D2330"/>
          <w:sz w:val="24"/>
          <w:szCs w:val="24"/>
          <w:lang w:eastAsia="ru-RU"/>
        </w:rPr>
        <w:t xml:space="preserve">На примере робота для сбора яблок мы можем проиллюстрировать и </w:t>
      </w:r>
      <w:r w:rsidRPr="005D2E5D">
        <w:rPr>
          <w:rFonts w:ascii="Times New Roman" w:eastAsia="Times New Roman" w:hAnsi="Times New Roman" w:cs="Times New Roman"/>
          <w:b/>
          <w:bCs/>
          <w:i/>
          <w:iCs/>
          <w:color w:val="1D2330"/>
          <w:sz w:val="24"/>
          <w:szCs w:val="24"/>
          <w:lang w:eastAsia="ru-RU"/>
        </w:rPr>
        <w:t>фундаментальную проблему RL-алгоритмов</w:t>
      </w:r>
      <w:r w:rsidRPr="000D513A">
        <w:rPr>
          <w:rFonts w:ascii="Times New Roman" w:eastAsia="Times New Roman" w:hAnsi="Times New Roman" w:cs="Times New Roman"/>
          <w:color w:val="1D2330"/>
          <w:sz w:val="24"/>
          <w:szCs w:val="24"/>
          <w:lang w:eastAsia="ru-RU"/>
        </w:rPr>
        <w:t>: задачу исследования окружающей среды (exploration problem). Предположим — робот находится в комнате, в которой имеется небольшое количество яблок</w:t>
      </w:r>
      <w:r w:rsidR="005D2E5D">
        <w:rPr>
          <w:rFonts w:ascii="Times New Roman" w:eastAsia="Times New Roman" w:hAnsi="Times New Roman" w:cs="Times New Roman"/>
          <w:color w:val="1D2330"/>
          <w:sz w:val="24"/>
          <w:szCs w:val="24"/>
          <w:lang w:eastAsia="ru-RU"/>
        </w:rPr>
        <w:t xml:space="preserve"> (рис. 3)</w:t>
      </w:r>
      <w:r w:rsidRPr="000D513A">
        <w:rPr>
          <w:rFonts w:ascii="Times New Roman" w:eastAsia="Times New Roman" w:hAnsi="Times New Roman" w:cs="Times New Roman"/>
          <w:color w:val="1D2330"/>
          <w:sz w:val="24"/>
          <w:szCs w:val="24"/>
          <w:lang w:eastAsia="ru-RU"/>
        </w:rPr>
        <w:t>. Но есть и другая комната, к которой ведёт длинный коридор. Там есть целая яблоня. Именно эта комната — наилучшее место для робота, но, чтобы туда добраться, ему нужно пройти по длинному коридору, не получая во время перехода никаких наград. RL-алгоритмы самостоятельно находят оптимальные решения предлагаемых им задач, но их обучение может занять много времени в том случае, если исследование окружающей среды оказывается непростым делом.</w:t>
      </w:r>
    </w:p>
    <w:p w14:paraId="15E81AD9" w14:textId="77777777" w:rsid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p>
    <w:p w14:paraId="4D89145A" w14:textId="184B6FAE" w:rsidR="000D513A" w:rsidRDefault="000D513A" w:rsidP="000D513A">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noProof/>
          <w:color w:val="1D2330"/>
          <w:sz w:val="24"/>
          <w:szCs w:val="24"/>
          <w:lang w:eastAsia="ru-RU"/>
        </w:rPr>
        <w:drawing>
          <wp:inline distT="0" distB="0" distL="0" distR="0" wp14:anchorId="2647E91C" wp14:editId="7D1B896E">
            <wp:extent cx="5704114" cy="2151771"/>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61e29631af38988a651b262d10e7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0425" cy="2165468"/>
                    </a:xfrm>
                    <a:prstGeom prst="rect">
                      <a:avLst/>
                    </a:prstGeom>
                  </pic:spPr>
                </pic:pic>
              </a:graphicData>
            </a:graphic>
          </wp:inline>
        </w:drawing>
      </w:r>
    </w:p>
    <w:p w14:paraId="21083603" w14:textId="2DD5486A" w:rsidR="005D2E5D" w:rsidRPr="009667AA" w:rsidRDefault="005D2E5D" w:rsidP="005D2E5D">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color w:val="1D2330"/>
          <w:sz w:val="24"/>
          <w:szCs w:val="24"/>
          <w:lang w:eastAsia="ru-RU"/>
        </w:rPr>
        <w:t>Рисунок 3 – Задача исследования окружающей среды</w:t>
      </w:r>
    </w:p>
    <w:p w14:paraId="098C1F6A"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9667AA">
        <w:rPr>
          <w:rFonts w:ascii="Times New Roman" w:eastAsia="Times New Roman" w:hAnsi="Times New Roman" w:cs="Times New Roman"/>
          <w:b/>
          <w:bCs/>
          <w:color w:val="1D2330"/>
          <w:sz w:val="24"/>
          <w:szCs w:val="24"/>
          <w:lang w:eastAsia="ru-RU"/>
        </w:rPr>
        <w:t>Каковы примеры использования обучения с подкреплением?</w:t>
      </w:r>
    </w:p>
    <w:p w14:paraId="5F9DEE1D"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Обучение с подкреплением (RL) можно применять к широкому спектру реальных случаев использования. Далее представлены несколько примеров.</w:t>
      </w:r>
    </w:p>
    <w:p w14:paraId="48C4A8C0"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9667AA">
        <w:rPr>
          <w:rFonts w:ascii="Times New Roman" w:eastAsia="Times New Roman" w:hAnsi="Times New Roman" w:cs="Times New Roman"/>
          <w:b/>
          <w:bCs/>
          <w:i/>
          <w:iCs/>
          <w:color w:val="1D2330"/>
          <w:sz w:val="24"/>
          <w:szCs w:val="24"/>
          <w:lang w:eastAsia="ru-RU"/>
        </w:rPr>
        <w:t>Персонализация маркетинга</w:t>
      </w:r>
    </w:p>
    <w:p w14:paraId="26BCF96E" w14:textId="271962A0" w:rsidR="000D513A" w:rsidRDefault="009667A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В таких приложениях, как системы рекомендаций, RL может настраивать предложения для отдельных пользователей в зависимости от их взаимодействия</w:t>
      </w:r>
      <w:r w:rsidR="001843E3">
        <w:rPr>
          <w:rFonts w:ascii="Times New Roman" w:eastAsia="Times New Roman" w:hAnsi="Times New Roman" w:cs="Times New Roman"/>
          <w:color w:val="1D2330"/>
          <w:sz w:val="24"/>
          <w:szCs w:val="24"/>
          <w:lang w:eastAsia="ru-RU"/>
        </w:rPr>
        <w:t xml:space="preserve"> (рис. 4)</w:t>
      </w:r>
      <w:r w:rsidRPr="009667AA">
        <w:rPr>
          <w:rFonts w:ascii="Times New Roman" w:eastAsia="Times New Roman" w:hAnsi="Times New Roman" w:cs="Times New Roman"/>
          <w:color w:val="1D2330"/>
          <w:sz w:val="24"/>
          <w:szCs w:val="24"/>
          <w:lang w:eastAsia="ru-RU"/>
        </w:rPr>
        <w:t>. Например, приложение может показывать пользователю рекламу на основе демографической информации. При каждом рекламном взаимодействии приложение узнает, какую рекламу следует показывать пользователю для оптимизации сбыта товаров.</w:t>
      </w:r>
      <w:r w:rsidR="000D513A">
        <w:rPr>
          <w:rFonts w:ascii="Times New Roman" w:eastAsia="Times New Roman" w:hAnsi="Times New Roman" w:cs="Times New Roman"/>
          <w:color w:val="1D2330"/>
          <w:sz w:val="24"/>
          <w:szCs w:val="24"/>
          <w:lang w:eastAsia="ru-RU"/>
        </w:rPr>
        <w:t xml:space="preserve"> </w:t>
      </w:r>
      <w:r w:rsidR="000D513A" w:rsidRPr="000D513A">
        <w:rPr>
          <w:rFonts w:ascii="Times New Roman" w:eastAsia="Times New Roman" w:hAnsi="Times New Roman" w:cs="Times New Roman"/>
          <w:color w:val="1D2330"/>
          <w:sz w:val="24"/>
          <w:szCs w:val="24"/>
          <w:lang w:eastAsia="ru-RU"/>
        </w:rPr>
        <w:t>Количество возможных продуктов, которое может порекомендовать система, весьма велико. Поэтому нужен эффективный алгоритм, который не только подберёт то, что сильнее всего понравится пользователю, но и обеспечит то, что выбор, который он делает, приведёт, в долгосрочной перспективе, к улучшению показателей, важных для компании. Среди примеров использования RL в мощных рекомендательных системах можно отметить систему, рекомендующую товары на Alibaba, и систему рекомендаций видео на YouTube.</w:t>
      </w:r>
    </w:p>
    <w:p w14:paraId="50B83280" w14:textId="38F6800C" w:rsidR="001843E3" w:rsidRDefault="001843E3" w:rsidP="001843E3">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noProof/>
        </w:rPr>
        <w:drawing>
          <wp:inline distT="0" distB="0" distL="0" distR="0" wp14:anchorId="6A767F50" wp14:editId="3C4542AB">
            <wp:extent cx="5940425" cy="36830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83000"/>
                    </a:xfrm>
                    <a:prstGeom prst="rect">
                      <a:avLst/>
                    </a:prstGeom>
                    <a:noFill/>
                    <a:ln>
                      <a:noFill/>
                    </a:ln>
                  </pic:spPr>
                </pic:pic>
              </a:graphicData>
            </a:graphic>
          </wp:inline>
        </w:drawing>
      </w:r>
    </w:p>
    <w:p w14:paraId="7388EA69" w14:textId="6EC67299" w:rsidR="001843E3" w:rsidRPr="009667AA" w:rsidRDefault="001843E3" w:rsidP="001843E3">
      <w:pPr>
        <w:shd w:val="clear" w:color="auto" w:fill="FFFFFF"/>
        <w:spacing w:after="0" w:line="360" w:lineRule="auto"/>
        <w:jc w:val="center"/>
        <w:rPr>
          <w:rFonts w:ascii="Times New Roman" w:eastAsia="Times New Roman" w:hAnsi="Times New Roman" w:cs="Times New Roman"/>
          <w:color w:val="1D2330"/>
          <w:sz w:val="24"/>
          <w:szCs w:val="24"/>
          <w:lang w:eastAsia="ru-RU"/>
        </w:rPr>
      </w:pPr>
      <w:r>
        <w:rPr>
          <w:rFonts w:ascii="Times New Roman" w:eastAsia="Times New Roman" w:hAnsi="Times New Roman" w:cs="Times New Roman"/>
          <w:color w:val="1D2330"/>
          <w:sz w:val="24"/>
          <w:szCs w:val="24"/>
          <w:lang w:eastAsia="ru-RU"/>
        </w:rPr>
        <w:t xml:space="preserve">Рисунок 4 – </w:t>
      </w:r>
      <w:r w:rsidR="00082499">
        <w:rPr>
          <w:rFonts w:ascii="Times New Roman" w:eastAsia="Times New Roman" w:hAnsi="Times New Roman" w:cs="Times New Roman"/>
          <w:color w:val="1D2330"/>
          <w:sz w:val="24"/>
          <w:szCs w:val="24"/>
          <w:lang w:eastAsia="ru-RU"/>
        </w:rPr>
        <w:t>Принцип работы с</w:t>
      </w:r>
      <w:r w:rsidRPr="009667AA">
        <w:rPr>
          <w:rFonts w:ascii="Times New Roman" w:eastAsia="Times New Roman" w:hAnsi="Times New Roman" w:cs="Times New Roman"/>
          <w:color w:val="1D2330"/>
          <w:sz w:val="24"/>
          <w:szCs w:val="24"/>
          <w:lang w:eastAsia="ru-RU"/>
        </w:rPr>
        <w:t>истем</w:t>
      </w:r>
      <w:r w:rsidR="00082499">
        <w:rPr>
          <w:rFonts w:ascii="Times New Roman" w:eastAsia="Times New Roman" w:hAnsi="Times New Roman" w:cs="Times New Roman"/>
          <w:color w:val="1D2330"/>
          <w:sz w:val="24"/>
          <w:szCs w:val="24"/>
          <w:lang w:eastAsia="ru-RU"/>
        </w:rPr>
        <w:t>ы</w:t>
      </w:r>
      <w:r w:rsidRPr="009667AA">
        <w:rPr>
          <w:rFonts w:ascii="Times New Roman" w:eastAsia="Times New Roman" w:hAnsi="Times New Roman" w:cs="Times New Roman"/>
          <w:color w:val="1D2330"/>
          <w:sz w:val="24"/>
          <w:szCs w:val="24"/>
          <w:lang w:eastAsia="ru-RU"/>
        </w:rPr>
        <w:t xml:space="preserve"> рекомендаций</w:t>
      </w:r>
    </w:p>
    <w:p w14:paraId="639B1BDB" w14:textId="77777777" w:rsidR="001843E3" w:rsidRPr="009667AA" w:rsidRDefault="001843E3" w:rsidP="001843E3">
      <w:pPr>
        <w:shd w:val="clear" w:color="auto" w:fill="FFFFFF"/>
        <w:spacing w:after="0" w:line="360" w:lineRule="auto"/>
        <w:jc w:val="center"/>
        <w:rPr>
          <w:rFonts w:ascii="Times New Roman" w:eastAsia="Times New Roman" w:hAnsi="Times New Roman" w:cs="Times New Roman"/>
          <w:color w:val="1D2330"/>
          <w:sz w:val="24"/>
          <w:szCs w:val="24"/>
          <w:lang w:eastAsia="ru-RU"/>
        </w:rPr>
      </w:pPr>
    </w:p>
    <w:p w14:paraId="6251A469" w14:textId="77777777" w:rsidR="009667AA" w:rsidRPr="008C1172" w:rsidRDefault="009667AA" w:rsidP="009667A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8C1172">
        <w:rPr>
          <w:rFonts w:ascii="Times New Roman" w:eastAsia="Times New Roman" w:hAnsi="Times New Roman" w:cs="Times New Roman"/>
          <w:b/>
          <w:bCs/>
          <w:i/>
          <w:iCs/>
          <w:color w:val="1D2330"/>
          <w:sz w:val="24"/>
          <w:szCs w:val="24"/>
          <w:lang w:eastAsia="ru-RU"/>
        </w:rPr>
        <w:t>Финансовые прогнозы</w:t>
      </w:r>
    </w:p>
    <w:p w14:paraId="711D3A64" w14:textId="77777777" w:rsidR="009667AA" w:rsidRPr="009667AA" w:rsidRDefault="009667AA" w:rsidP="009667A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Динамика финансовых рынков сложна, статистические свойства со временем меняются. Алгоритмы RL могут оптимизировать долгосрочную прибыль, учитывая транзакционные издержки и адаптируясь к рыночным изменениям.</w:t>
      </w:r>
    </w:p>
    <w:p w14:paraId="0955FDE6" w14:textId="41082156" w:rsidR="009667AA" w:rsidRDefault="009667AA" w:rsidP="009667A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Например, алгоритм наблюдает за правилами и закономерностями фондового рынка, прежде чем тестировать действия и регистрировать соответствующие вознаграждения. Алгоритм динамически создает значение функции и разрабатывает стратегию максимального увеличения прибыли.</w:t>
      </w:r>
    </w:p>
    <w:p w14:paraId="07BCF9D0" w14:textId="77777777"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0D513A">
        <w:rPr>
          <w:rFonts w:ascii="Times New Roman" w:eastAsia="Times New Roman" w:hAnsi="Times New Roman" w:cs="Times New Roman"/>
          <w:b/>
          <w:bCs/>
          <w:i/>
          <w:iCs/>
          <w:color w:val="1D2330"/>
          <w:sz w:val="24"/>
          <w:szCs w:val="24"/>
          <w:lang w:eastAsia="ru-RU"/>
        </w:rPr>
        <w:t>Управление беспилотными транспортными средствами</w:t>
      </w:r>
    </w:p>
    <w:p w14:paraId="58DA317F" w14:textId="492F4AC6"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0D513A">
        <w:rPr>
          <w:rFonts w:ascii="Times New Roman" w:eastAsia="Times New Roman" w:hAnsi="Times New Roman" w:cs="Times New Roman"/>
          <w:color w:val="1D2330"/>
          <w:sz w:val="24"/>
          <w:szCs w:val="24"/>
          <w:lang w:eastAsia="ru-RU"/>
        </w:rPr>
        <w:t>В наши дни обучение с подкреплением используется в Tesla для планирования путей беспилотных транспортных средств и для управления этими транспортными средствами. Один из примеров — применение RL для планирования пути при самостоятельной парковке автомобиля. Количество возможных путей, которые может исследовать автомобиль, это показатель, для которого характерен экспоненциальный рост.</w:t>
      </w:r>
      <w:r w:rsidR="00A94F8E">
        <w:rPr>
          <w:rFonts w:ascii="Times New Roman" w:eastAsia="Times New Roman" w:hAnsi="Times New Roman" w:cs="Times New Roman"/>
          <w:color w:val="1D2330"/>
          <w:sz w:val="24"/>
          <w:szCs w:val="24"/>
          <w:lang w:eastAsia="ru-RU"/>
        </w:rPr>
        <w:t xml:space="preserve"> Т</w:t>
      </w:r>
      <w:r w:rsidRPr="000D513A">
        <w:rPr>
          <w:rFonts w:ascii="Times New Roman" w:eastAsia="Times New Roman" w:hAnsi="Times New Roman" w:cs="Times New Roman"/>
          <w:color w:val="1D2330"/>
          <w:sz w:val="24"/>
          <w:szCs w:val="24"/>
          <w:lang w:eastAsia="ru-RU"/>
        </w:rPr>
        <w:t>радиционные методы планирования пути медленны и неэффективны. На мероприятии AI Day компания Tesla показала алгоритм, направленный на планирование наиболее быстрых и эффективных путей движения автомобиля.</w:t>
      </w:r>
    </w:p>
    <w:p w14:paraId="45A9BE90" w14:textId="77777777" w:rsidR="000D513A" w:rsidRPr="000D513A" w:rsidRDefault="000D513A" w:rsidP="000D513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0D513A">
        <w:rPr>
          <w:rFonts w:ascii="Times New Roman" w:eastAsia="Times New Roman" w:hAnsi="Times New Roman" w:cs="Times New Roman"/>
          <w:b/>
          <w:bCs/>
          <w:i/>
          <w:iCs/>
          <w:color w:val="1D2330"/>
          <w:sz w:val="24"/>
          <w:szCs w:val="24"/>
          <w:lang w:eastAsia="ru-RU"/>
        </w:rPr>
        <w:t>Охлаждение дата-центров</w:t>
      </w:r>
    </w:p>
    <w:p w14:paraId="6FF3C4F1" w14:textId="35771E1F" w:rsid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0D513A">
        <w:rPr>
          <w:rFonts w:ascii="Times New Roman" w:eastAsia="Times New Roman" w:hAnsi="Times New Roman" w:cs="Times New Roman"/>
          <w:color w:val="1D2330"/>
          <w:sz w:val="24"/>
          <w:szCs w:val="24"/>
          <w:lang w:eastAsia="ru-RU"/>
        </w:rPr>
        <w:t>Ещё одно полезное применение RL — охлаждение дата-центров в Google. Дата-центры потребляют много энергии, а компьютеры, которые в них содержатся, рассеивают эту энергию в виде тепла. Поддержание дата-центра в работоспособном состоянии требует применения серьёзных систем охлаждения. Функционирование этих систем обходится недёшево. Благодаря RL компания Google смогла развернуть системы охлаждения, которые включаются лишь по необходимости, что позволяет исключить ситуации, когда такие системы работают, а оборудование в охлаждении не нуждается.</w:t>
      </w:r>
    </w:p>
    <w:p w14:paraId="5673EDCE"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b/>
          <w:bCs/>
          <w:color w:val="1D2330"/>
          <w:sz w:val="24"/>
          <w:szCs w:val="24"/>
          <w:lang w:eastAsia="ru-RU"/>
        </w:rPr>
      </w:pPr>
      <w:r w:rsidRPr="009667AA">
        <w:rPr>
          <w:rFonts w:ascii="Times New Roman" w:eastAsia="Times New Roman" w:hAnsi="Times New Roman" w:cs="Times New Roman"/>
          <w:b/>
          <w:bCs/>
          <w:color w:val="1D2330"/>
          <w:sz w:val="24"/>
          <w:szCs w:val="24"/>
          <w:lang w:eastAsia="ru-RU"/>
        </w:rPr>
        <w:t>Каковы преимущества обучения с подкреплением?</w:t>
      </w:r>
    </w:p>
    <w:p w14:paraId="3876ED19"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Обучение с подкреплением (RL) имеет много преимуществ. Ниже описаны три наиболее распространенные из них.</w:t>
      </w:r>
    </w:p>
    <w:p w14:paraId="4572BC30"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9667AA">
        <w:rPr>
          <w:rFonts w:ascii="Times New Roman" w:eastAsia="Times New Roman" w:hAnsi="Times New Roman" w:cs="Times New Roman"/>
          <w:b/>
          <w:bCs/>
          <w:i/>
          <w:iCs/>
          <w:color w:val="1D2330"/>
          <w:sz w:val="24"/>
          <w:szCs w:val="24"/>
          <w:lang w:eastAsia="ru-RU"/>
        </w:rPr>
        <w:t>Высокая эффективность в сложной среде</w:t>
      </w:r>
    </w:p>
    <w:p w14:paraId="5DAA4AB0" w14:textId="36DD6D9C"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 xml:space="preserve">Алгоритмы RL можно использовать в сложных средах со множеством правил и зависимостей. В той же среде человек может быть не в состоянии определить наилучший путь, даже обладая превосходными знаниями о среде. </w:t>
      </w:r>
      <w:r w:rsidR="009A1DBB">
        <w:rPr>
          <w:rFonts w:ascii="Times New Roman" w:eastAsia="Times New Roman" w:hAnsi="Times New Roman" w:cs="Times New Roman"/>
          <w:color w:val="1D2330"/>
          <w:sz w:val="24"/>
          <w:szCs w:val="24"/>
          <w:lang w:eastAsia="ru-RU"/>
        </w:rPr>
        <w:t>А</w:t>
      </w:r>
      <w:r w:rsidRPr="009667AA">
        <w:rPr>
          <w:rFonts w:ascii="Times New Roman" w:eastAsia="Times New Roman" w:hAnsi="Times New Roman" w:cs="Times New Roman"/>
          <w:color w:val="1D2330"/>
          <w:sz w:val="24"/>
          <w:szCs w:val="24"/>
          <w:lang w:eastAsia="ru-RU"/>
        </w:rPr>
        <w:t>лгоритмы RL быстро адаптируются к постоянно меняющимся средам и находят новые стратегии для оптимизации результатов.</w:t>
      </w:r>
    </w:p>
    <w:p w14:paraId="69002630"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9667AA">
        <w:rPr>
          <w:rFonts w:ascii="Times New Roman" w:eastAsia="Times New Roman" w:hAnsi="Times New Roman" w:cs="Times New Roman"/>
          <w:b/>
          <w:bCs/>
          <w:i/>
          <w:iCs/>
          <w:color w:val="1D2330"/>
          <w:sz w:val="24"/>
          <w:szCs w:val="24"/>
          <w:lang w:eastAsia="ru-RU"/>
        </w:rPr>
        <w:t>Минимизация человеческого вмешательства</w:t>
      </w:r>
    </w:p>
    <w:p w14:paraId="45C600FD"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В стандартных алгоритмах машинного обучения люди должны маркировать пары данных, чтобы управлять алгоритмом. При использовании алгоритма RL в этом нет необходимости, поскольку он учится самостоятельно. В то же время алгоритм предлагает механизмы интеграции обратной связи с людьми, позволяющие создавать системы, адаптированные к предпочтениям, опыту и корректировкам человека.</w:t>
      </w:r>
    </w:p>
    <w:p w14:paraId="5820C5EC"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b/>
          <w:bCs/>
          <w:i/>
          <w:iCs/>
          <w:color w:val="1D2330"/>
          <w:sz w:val="24"/>
          <w:szCs w:val="24"/>
          <w:lang w:eastAsia="ru-RU"/>
        </w:rPr>
      </w:pPr>
      <w:r w:rsidRPr="009667AA">
        <w:rPr>
          <w:rFonts w:ascii="Times New Roman" w:eastAsia="Times New Roman" w:hAnsi="Times New Roman" w:cs="Times New Roman"/>
          <w:b/>
          <w:bCs/>
          <w:i/>
          <w:iCs/>
          <w:color w:val="1D2330"/>
          <w:sz w:val="24"/>
          <w:szCs w:val="24"/>
          <w:lang w:eastAsia="ru-RU"/>
        </w:rPr>
        <w:t>Оптимизация для достижения долгосрочных целей</w:t>
      </w:r>
    </w:p>
    <w:p w14:paraId="7C55CAAB" w14:textId="77777777" w:rsidR="000D513A" w:rsidRPr="009667A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Поскольку обучение RL ориентировано на максимальное увеличение вознаграждения в долгосрочной перспективе, оно эффективно для сценариев, в которых действия влекут за собой длительные последствия. Такой тип особенно хорошо подходит для реальных ситуаций, когда обратная связь по каждому шагу не всегда доступна, поскольку позволяет извлечь уроки из отсроченных вознаграждений.</w:t>
      </w:r>
    </w:p>
    <w:p w14:paraId="6A81A5C6" w14:textId="74EE0BF6" w:rsidR="00B720F4" w:rsidRPr="000D513A" w:rsidRDefault="000D513A" w:rsidP="000D513A">
      <w:pPr>
        <w:shd w:val="clear" w:color="auto" w:fill="FFFFFF"/>
        <w:spacing w:after="0" w:line="360" w:lineRule="auto"/>
        <w:ind w:firstLine="567"/>
        <w:jc w:val="both"/>
        <w:rPr>
          <w:rFonts w:ascii="Times New Roman" w:eastAsia="Times New Roman" w:hAnsi="Times New Roman" w:cs="Times New Roman"/>
          <w:color w:val="1D2330"/>
          <w:sz w:val="24"/>
          <w:szCs w:val="24"/>
          <w:lang w:eastAsia="ru-RU"/>
        </w:rPr>
      </w:pPr>
      <w:r w:rsidRPr="009667AA">
        <w:rPr>
          <w:rFonts w:ascii="Times New Roman" w:eastAsia="Times New Roman" w:hAnsi="Times New Roman" w:cs="Times New Roman"/>
          <w:color w:val="1D2330"/>
          <w:sz w:val="24"/>
          <w:szCs w:val="24"/>
          <w:lang w:eastAsia="ru-RU"/>
        </w:rPr>
        <w:t>Например, решения о потреблении или хранении энергии могут иметь долгосрочные последствия. Обучение RL можно использовать для оптимизации энергоэффективности и затрат в долгосрочной перспективе. При наличии соответствующей архитектуры агенты RL также могут обобщать выученные стратегии для выполнения похожих, но не идентичных задач.</w:t>
      </w:r>
    </w:p>
    <w:sectPr w:rsidR="00B720F4" w:rsidRPr="000D5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73A5"/>
    <w:multiLevelType w:val="multilevel"/>
    <w:tmpl w:val="C4AE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1667"/>
    <w:multiLevelType w:val="multilevel"/>
    <w:tmpl w:val="33F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04787"/>
    <w:multiLevelType w:val="multilevel"/>
    <w:tmpl w:val="B69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03341"/>
    <w:multiLevelType w:val="multilevel"/>
    <w:tmpl w:val="1EB8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35"/>
    <w:rsid w:val="00082499"/>
    <w:rsid w:val="000D513A"/>
    <w:rsid w:val="000F0F90"/>
    <w:rsid w:val="001843E3"/>
    <w:rsid w:val="00240035"/>
    <w:rsid w:val="00434D8E"/>
    <w:rsid w:val="004E3A62"/>
    <w:rsid w:val="005D2E5D"/>
    <w:rsid w:val="007C4735"/>
    <w:rsid w:val="008C1172"/>
    <w:rsid w:val="009667AA"/>
    <w:rsid w:val="009A1DBB"/>
    <w:rsid w:val="00A94F8E"/>
    <w:rsid w:val="00AB1078"/>
    <w:rsid w:val="00AC18A0"/>
    <w:rsid w:val="00B720F4"/>
    <w:rsid w:val="00C84EDF"/>
    <w:rsid w:val="00DC1808"/>
    <w:rsid w:val="00F9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D038"/>
  <w15:chartTrackingRefBased/>
  <w15:docId w15:val="{68F105D9-6C28-4F8A-A3D7-64DB781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3E3"/>
  </w:style>
  <w:style w:type="paragraph" w:styleId="2">
    <w:name w:val="heading 2"/>
    <w:basedOn w:val="a"/>
    <w:link w:val="20"/>
    <w:uiPriority w:val="9"/>
    <w:qFormat/>
    <w:rsid w:val="002400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00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667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0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00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0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035"/>
    <w:rPr>
      <w:b/>
      <w:bCs/>
    </w:rPr>
  </w:style>
  <w:style w:type="paragraph" w:styleId="a5">
    <w:name w:val="List Paragraph"/>
    <w:basedOn w:val="a"/>
    <w:uiPriority w:val="34"/>
    <w:qFormat/>
    <w:rsid w:val="000F0F90"/>
    <w:pPr>
      <w:ind w:left="720"/>
      <w:contextualSpacing/>
    </w:pPr>
  </w:style>
  <w:style w:type="character" w:customStyle="1" w:styleId="40">
    <w:name w:val="Заголовок 4 Знак"/>
    <w:basedOn w:val="a0"/>
    <w:link w:val="4"/>
    <w:uiPriority w:val="9"/>
    <w:semiHidden/>
    <w:rsid w:val="009667A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760691">
      <w:bodyDiv w:val="1"/>
      <w:marLeft w:val="0"/>
      <w:marRight w:val="0"/>
      <w:marTop w:val="0"/>
      <w:marBottom w:val="0"/>
      <w:divBdr>
        <w:top w:val="none" w:sz="0" w:space="0" w:color="auto"/>
        <w:left w:val="none" w:sz="0" w:space="0" w:color="auto"/>
        <w:bottom w:val="none" w:sz="0" w:space="0" w:color="auto"/>
        <w:right w:val="none" w:sz="0" w:space="0" w:color="auto"/>
      </w:divBdr>
    </w:div>
    <w:div w:id="392581276">
      <w:bodyDiv w:val="1"/>
      <w:marLeft w:val="0"/>
      <w:marRight w:val="0"/>
      <w:marTop w:val="0"/>
      <w:marBottom w:val="0"/>
      <w:divBdr>
        <w:top w:val="none" w:sz="0" w:space="0" w:color="auto"/>
        <w:left w:val="none" w:sz="0" w:space="0" w:color="auto"/>
        <w:bottom w:val="none" w:sz="0" w:space="0" w:color="auto"/>
        <w:right w:val="none" w:sz="0" w:space="0" w:color="auto"/>
      </w:divBdr>
    </w:div>
    <w:div w:id="541401115">
      <w:bodyDiv w:val="1"/>
      <w:marLeft w:val="0"/>
      <w:marRight w:val="0"/>
      <w:marTop w:val="0"/>
      <w:marBottom w:val="0"/>
      <w:divBdr>
        <w:top w:val="none" w:sz="0" w:space="0" w:color="auto"/>
        <w:left w:val="none" w:sz="0" w:space="0" w:color="auto"/>
        <w:bottom w:val="none" w:sz="0" w:space="0" w:color="auto"/>
        <w:right w:val="none" w:sz="0" w:space="0" w:color="auto"/>
      </w:divBdr>
      <w:divsChild>
        <w:div w:id="1685933327">
          <w:marLeft w:val="0"/>
          <w:marRight w:val="0"/>
          <w:marTop w:val="0"/>
          <w:marBottom w:val="0"/>
          <w:divBdr>
            <w:top w:val="none" w:sz="0" w:space="0" w:color="auto"/>
            <w:left w:val="none" w:sz="0" w:space="0" w:color="auto"/>
            <w:bottom w:val="none" w:sz="0" w:space="0" w:color="auto"/>
            <w:right w:val="none" w:sz="0" w:space="0" w:color="auto"/>
          </w:divBdr>
          <w:divsChild>
            <w:div w:id="966424166">
              <w:marLeft w:val="-150"/>
              <w:marRight w:val="-150"/>
              <w:marTop w:val="0"/>
              <w:marBottom w:val="0"/>
              <w:divBdr>
                <w:top w:val="none" w:sz="0" w:space="0" w:color="auto"/>
                <w:left w:val="none" w:sz="0" w:space="0" w:color="auto"/>
                <w:bottom w:val="none" w:sz="0" w:space="0" w:color="auto"/>
                <w:right w:val="none" w:sz="0" w:space="0" w:color="auto"/>
              </w:divBdr>
              <w:divsChild>
                <w:div w:id="662272941">
                  <w:marLeft w:val="0"/>
                  <w:marRight w:val="0"/>
                  <w:marTop w:val="0"/>
                  <w:marBottom w:val="0"/>
                  <w:divBdr>
                    <w:top w:val="none" w:sz="0" w:space="0" w:color="auto"/>
                    <w:left w:val="none" w:sz="0" w:space="0" w:color="auto"/>
                    <w:bottom w:val="none" w:sz="0" w:space="0" w:color="auto"/>
                    <w:right w:val="none" w:sz="0" w:space="0" w:color="auto"/>
                  </w:divBdr>
                  <w:divsChild>
                    <w:div w:id="10710794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01870420">
          <w:marLeft w:val="0"/>
          <w:marRight w:val="0"/>
          <w:marTop w:val="0"/>
          <w:marBottom w:val="0"/>
          <w:divBdr>
            <w:top w:val="none" w:sz="0" w:space="0" w:color="auto"/>
            <w:left w:val="none" w:sz="0" w:space="0" w:color="auto"/>
            <w:bottom w:val="none" w:sz="0" w:space="0" w:color="auto"/>
            <w:right w:val="none" w:sz="0" w:space="0" w:color="auto"/>
          </w:divBdr>
          <w:divsChild>
            <w:div w:id="1420951592">
              <w:marLeft w:val="-150"/>
              <w:marRight w:val="-150"/>
              <w:marTop w:val="0"/>
              <w:marBottom w:val="0"/>
              <w:divBdr>
                <w:top w:val="none" w:sz="0" w:space="0" w:color="auto"/>
                <w:left w:val="none" w:sz="0" w:space="0" w:color="auto"/>
                <w:bottom w:val="none" w:sz="0" w:space="0" w:color="auto"/>
                <w:right w:val="none" w:sz="0" w:space="0" w:color="auto"/>
              </w:divBdr>
              <w:divsChild>
                <w:div w:id="1833139785">
                  <w:marLeft w:val="0"/>
                  <w:marRight w:val="0"/>
                  <w:marTop w:val="0"/>
                  <w:marBottom w:val="0"/>
                  <w:divBdr>
                    <w:top w:val="none" w:sz="0" w:space="0" w:color="auto"/>
                    <w:left w:val="none" w:sz="0" w:space="0" w:color="auto"/>
                    <w:bottom w:val="none" w:sz="0" w:space="0" w:color="auto"/>
                    <w:right w:val="none" w:sz="0" w:space="0" w:color="auto"/>
                  </w:divBdr>
                  <w:divsChild>
                    <w:div w:id="1704014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39742153">
          <w:marLeft w:val="0"/>
          <w:marRight w:val="0"/>
          <w:marTop w:val="0"/>
          <w:marBottom w:val="0"/>
          <w:divBdr>
            <w:top w:val="none" w:sz="0" w:space="0" w:color="auto"/>
            <w:left w:val="none" w:sz="0" w:space="0" w:color="auto"/>
            <w:bottom w:val="none" w:sz="0" w:space="0" w:color="auto"/>
            <w:right w:val="none" w:sz="0" w:space="0" w:color="auto"/>
          </w:divBdr>
          <w:divsChild>
            <w:div w:id="356002567">
              <w:marLeft w:val="-150"/>
              <w:marRight w:val="-150"/>
              <w:marTop w:val="0"/>
              <w:marBottom w:val="0"/>
              <w:divBdr>
                <w:top w:val="none" w:sz="0" w:space="0" w:color="auto"/>
                <w:left w:val="none" w:sz="0" w:space="0" w:color="auto"/>
                <w:bottom w:val="none" w:sz="0" w:space="0" w:color="auto"/>
                <w:right w:val="none" w:sz="0" w:space="0" w:color="auto"/>
              </w:divBdr>
              <w:divsChild>
                <w:div w:id="232812916">
                  <w:marLeft w:val="0"/>
                  <w:marRight w:val="0"/>
                  <w:marTop w:val="0"/>
                  <w:marBottom w:val="0"/>
                  <w:divBdr>
                    <w:top w:val="none" w:sz="0" w:space="0" w:color="auto"/>
                    <w:left w:val="none" w:sz="0" w:space="0" w:color="auto"/>
                    <w:bottom w:val="none" w:sz="0" w:space="0" w:color="auto"/>
                    <w:right w:val="none" w:sz="0" w:space="0" w:color="auto"/>
                  </w:divBdr>
                  <w:divsChild>
                    <w:div w:id="965351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85443761">
      <w:bodyDiv w:val="1"/>
      <w:marLeft w:val="0"/>
      <w:marRight w:val="0"/>
      <w:marTop w:val="0"/>
      <w:marBottom w:val="0"/>
      <w:divBdr>
        <w:top w:val="none" w:sz="0" w:space="0" w:color="auto"/>
        <w:left w:val="none" w:sz="0" w:space="0" w:color="auto"/>
        <w:bottom w:val="none" w:sz="0" w:space="0" w:color="auto"/>
        <w:right w:val="none" w:sz="0" w:space="0" w:color="auto"/>
      </w:divBdr>
    </w:div>
    <w:div w:id="1128084017">
      <w:bodyDiv w:val="1"/>
      <w:marLeft w:val="0"/>
      <w:marRight w:val="0"/>
      <w:marTop w:val="0"/>
      <w:marBottom w:val="0"/>
      <w:divBdr>
        <w:top w:val="none" w:sz="0" w:space="0" w:color="auto"/>
        <w:left w:val="none" w:sz="0" w:space="0" w:color="auto"/>
        <w:bottom w:val="none" w:sz="0" w:space="0" w:color="auto"/>
        <w:right w:val="none" w:sz="0" w:space="0" w:color="auto"/>
      </w:divBdr>
    </w:div>
    <w:div w:id="1221478683">
      <w:bodyDiv w:val="1"/>
      <w:marLeft w:val="0"/>
      <w:marRight w:val="0"/>
      <w:marTop w:val="0"/>
      <w:marBottom w:val="0"/>
      <w:divBdr>
        <w:top w:val="none" w:sz="0" w:space="0" w:color="auto"/>
        <w:left w:val="none" w:sz="0" w:space="0" w:color="auto"/>
        <w:bottom w:val="none" w:sz="0" w:space="0" w:color="auto"/>
        <w:right w:val="none" w:sz="0" w:space="0" w:color="auto"/>
      </w:divBdr>
      <w:divsChild>
        <w:div w:id="347875412">
          <w:marLeft w:val="0"/>
          <w:marRight w:val="0"/>
          <w:marTop w:val="0"/>
          <w:marBottom w:val="0"/>
          <w:divBdr>
            <w:top w:val="none" w:sz="0" w:space="0" w:color="auto"/>
            <w:left w:val="none" w:sz="0" w:space="0" w:color="auto"/>
            <w:bottom w:val="none" w:sz="0" w:space="0" w:color="auto"/>
            <w:right w:val="none" w:sz="0" w:space="0" w:color="auto"/>
          </w:divBdr>
          <w:divsChild>
            <w:div w:id="123550231">
              <w:marLeft w:val="-150"/>
              <w:marRight w:val="-150"/>
              <w:marTop w:val="0"/>
              <w:marBottom w:val="0"/>
              <w:divBdr>
                <w:top w:val="none" w:sz="0" w:space="0" w:color="auto"/>
                <w:left w:val="none" w:sz="0" w:space="0" w:color="auto"/>
                <w:bottom w:val="none" w:sz="0" w:space="0" w:color="auto"/>
                <w:right w:val="none" w:sz="0" w:space="0" w:color="auto"/>
              </w:divBdr>
              <w:divsChild>
                <w:div w:id="2038893822">
                  <w:marLeft w:val="0"/>
                  <w:marRight w:val="0"/>
                  <w:marTop w:val="0"/>
                  <w:marBottom w:val="0"/>
                  <w:divBdr>
                    <w:top w:val="none" w:sz="0" w:space="0" w:color="auto"/>
                    <w:left w:val="none" w:sz="0" w:space="0" w:color="auto"/>
                    <w:bottom w:val="none" w:sz="0" w:space="0" w:color="auto"/>
                    <w:right w:val="none" w:sz="0" w:space="0" w:color="auto"/>
                  </w:divBdr>
                  <w:divsChild>
                    <w:div w:id="11778913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66971490">
          <w:marLeft w:val="0"/>
          <w:marRight w:val="0"/>
          <w:marTop w:val="0"/>
          <w:marBottom w:val="0"/>
          <w:divBdr>
            <w:top w:val="none" w:sz="0" w:space="0" w:color="auto"/>
            <w:left w:val="none" w:sz="0" w:space="0" w:color="auto"/>
            <w:bottom w:val="none" w:sz="0" w:space="0" w:color="auto"/>
            <w:right w:val="none" w:sz="0" w:space="0" w:color="auto"/>
          </w:divBdr>
          <w:divsChild>
            <w:div w:id="1884905306">
              <w:marLeft w:val="-150"/>
              <w:marRight w:val="-150"/>
              <w:marTop w:val="0"/>
              <w:marBottom w:val="0"/>
              <w:divBdr>
                <w:top w:val="none" w:sz="0" w:space="0" w:color="auto"/>
                <w:left w:val="none" w:sz="0" w:space="0" w:color="auto"/>
                <w:bottom w:val="none" w:sz="0" w:space="0" w:color="auto"/>
                <w:right w:val="none" w:sz="0" w:space="0" w:color="auto"/>
              </w:divBdr>
              <w:divsChild>
                <w:div w:id="1694376041">
                  <w:marLeft w:val="0"/>
                  <w:marRight w:val="0"/>
                  <w:marTop w:val="0"/>
                  <w:marBottom w:val="0"/>
                  <w:divBdr>
                    <w:top w:val="none" w:sz="0" w:space="0" w:color="auto"/>
                    <w:left w:val="none" w:sz="0" w:space="0" w:color="auto"/>
                    <w:bottom w:val="none" w:sz="0" w:space="0" w:color="auto"/>
                    <w:right w:val="none" w:sz="0" w:space="0" w:color="auto"/>
                  </w:divBdr>
                  <w:divsChild>
                    <w:div w:id="63001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28687056">
          <w:marLeft w:val="0"/>
          <w:marRight w:val="0"/>
          <w:marTop w:val="0"/>
          <w:marBottom w:val="0"/>
          <w:divBdr>
            <w:top w:val="none" w:sz="0" w:space="0" w:color="auto"/>
            <w:left w:val="none" w:sz="0" w:space="0" w:color="auto"/>
            <w:bottom w:val="none" w:sz="0" w:space="0" w:color="auto"/>
            <w:right w:val="none" w:sz="0" w:space="0" w:color="auto"/>
          </w:divBdr>
          <w:divsChild>
            <w:div w:id="482550555">
              <w:marLeft w:val="-150"/>
              <w:marRight w:val="-150"/>
              <w:marTop w:val="0"/>
              <w:marBottom w:val="0"/>
              <w:divBdr>
                <w:top w:val="none" w:sz="0" w:space="0" w:color="auto"/>
                <w:left w:val="none" w:sz="0" w:space="0" w:color="auto"/>
                <w:bottom w:val="none" w:sz="0" w:space="0" w:color="auto"/>
                <w:right w:val="none" w:sz="0" w:space="0" w:color="auto"/>
              </w:divBdr>
              <w:divsChild>
                <w:div w:id="743183555">
                  <w:marLeft w:val="0"/>
                  <w:marRight w:val="0"/>
                  <w:marTop w:val="0"/>
                  <w:marBottom w:val="0"/>
                  <w:divBdr>
                    <w:top w:val="none" w:sz="0" w:space="0" w:color="auto"/>
                    <w:left w:val="none" w:sz="0" w:space="0" w:color="auto"/>
                    <w:bottom w:val="none" w:sz="0" w:space="0" w:color="auto"/>
                    <w:right w:val="none" w:sz="0" w:space="0" w:color="auto"/>
                  </w:divBdr>
                  <w:divsChild>
                    <w:div w:id="13748827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44215892">
          <w:marLeft w:val="0"/>
          <w:marRight w:val="0"/>
          <w:marTop w:val="0"/>
          <w:marBottom w:val="0"/>
          <w:divBdr>
            <w:top w:val="none" w:sz="0" w:space="0" w:color="auto"/>
            <w:left w:val="none" w:sz="0" w:space="0" w:color="auto"/>
            <w:bottom w:val="none" w:sz="0" w:space="0" w:color="auto"/>
            <w:right w:val="none" w:sz="0" w:space="0" w:color="auto"/>
          </w:divBdr>
          <w:divsChild>
            <w:div w:id="1021738645">
              <w:marLeft w:val="-150"/>
              <w:marRight w:val="-150"/>
              <w:marTop w:val="0"/>
              <w:marBottom w:val="0"/>
              <w:divBdr>
                <w:top w:val="none" w:sz="0" w:space="0" w:color="auto"/>
                <w:left w:val="none" w:sz="0" w:space="0" w:color="auto"/>
                <w:bottom w:val="none" w:sz="0" w:space="0" w:color="auto"/>
                <w:right w:val="none" w:sz="0" w:space="0" w:color="auto"/>
              </w:divBdr>
              <w:divsChild>
                <w:div w:id="1889409841">
                  <w:marLeft w:val="0"/>
                  <w:marRight w:val="0"/>
                  <w:marTop w:val="0"/>
                  <w:marBottom w:val="0"/>
                  <w:divBdr>
                    <w:top w:val="none" w:sz="0" w:space="0" w:color="auto"/>
                    <w:left w:val="none" w:sz="0" w:space="0" w:color="auto"/>
                    <w:bottom w:val="none" w:sz="0" w:space="0" w:color="auto"/>
                    <w:right w:val="none" w:sz="0" w:space="0" w:color="auto"/>
                  </w:divBdr>
                  <w:divsChild>
                    <w:div w:id="4750254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27602784">
      <w:bodyDiv w:val="1"/>
      <w:marLeft w:val="0"/>
      <w:marRight w:val="0"/>
      <w:marTop w:val="0"/>
      <w:marBottom w:val="0"/>
      <w:divBdr>
        <w:top w:val="none" w:sz="0" w:space="0" w:color="auto"/>
        <w:left w:val="none" w:sz="0" w:space="0" w:color="auto"/>
        <w:bottom w:val="none" w:sz="0" w:space="0" w:color="auto"/>
        <w:right w:val="none" w:sz="0" w:space="0" w:color="auto"/>
      </w:divBdr>
    </w:div>
    <w:div w:id="18700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Забусова</dc:creator>
  <cp:keywords/>
  <dc:description/>
  <cp:lastModifiedBy>Maria K</cp:lastModifiedBy>
  <cp:revision>13</cp:revision>
  <dcterms:created xsi:type="dcterms:W3CDTF">2023-11-02T14:43:00Z</dcterms:created>
  <dcterms:modified xsi:type="dcterms:W3CDTF">2024-01-13T21:18:00Z</dcterms:modified>
</cp:coreProperties>
</file>